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25" w:rsidRDefault="00893725" w:rsidP="00893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 wp14:anchorId="55170B27" wp14:editId="7013C6A9">
            <wp:extent cx="5591175" cy="1247775"/>
            <wp:effectExtent l="0" t="0" r="9525" b="9525"/>
            <wp:docPr id="1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25" w:rsidRDefault="00893725" w:rsidP="0089372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uk-UA"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893725" w:rsidRDefault="00893725" w:rsidP="00893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3725" w:rsidRDefault="00893725" w:rsidP="00893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3725" w:rsidRDefault="00893725" w:rsidP="00893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3725" w:rsidRDefault="00893725" w:rsidP="008937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</w:t>
      </w:r>
      <w:r w:rsidR="00514D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893725" w:rsidRDefault="00893725" w:rsidP="00893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3725" w:rsidRDefault="00893725" w:rsidP="00893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3725" w:rsidRDefault="00893725" w:rsidP="0089372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№</w:t>
      </w:r>
      <w:r w:rsidR="007A7986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</w:t>
      </w:r>
      <w:r w:rsidR="0026332F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41</w:t>
      </w:r>
    </w:p>
    <w:p w:rsidR="00893725" w:rsidRDefault="00893725" w:rsidP="00893725">
      <w:pPr>
        <w:tabs>
          <w:tab w:val="left" w:pos="520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ab/>
      </w:r>
    </w:p>
    <w:p w:rsidR="00893725" w:rsidRDefault="0026332F" w:rsidP="0089372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вересень</w:t>
      </w:r>
      <w:r w:rsidR="00893725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2022 р.</w:t>
      </w:r>
    </w:p>
    <w:p w:rsidR="0038203B" w:rsidRDefault="00514DE4">
      <w:pPr>
        <w:rPr>
          <w:lang w:val="uk-UA"/>
        </w:rPr>
      </w:pPr>
    </w:p>
    <w:p w:rsidR="000908C7" w:rsidRDefault="000908C7" w:rsidP="008514EE">
      <w:pPr>
        <w:jc w:val="center"/>
        <w:rPr>
          <w:rFonts w:ascii="Times New Roman" w:hAnsi="Times New Roman"/>
          <w:b/>
          <w:color w:val="1D1D1B"/>
          <w:sz w:val="36"/>
          <w:szCs w:val="53"/>
          <w:shd w:val="clear" w:color="auto" w:fill="FFFFFF"/>
          <w:lang w:val="uk-UA"/>
        </w:rPr>
      </w:pPr>
    </w:p>
    <w:p w:rsidR="002621BD" w:rsidRPr="003E4157" w:rsidRDefault="0026332F" w:rsidP="003E4157">
      <w:pPr>
        <w:spacing w:after="0" w:line="240" w:lineRule="auto"/>
        <w:jc w:val="center"/>
        <w:rPr>
          <w:rFonts w:ascii="Times New Roman" w:eastAsiaTheme="minorHAnsi" w:hAnsi="Times New Roman"/>
          <w:b/>
          <w:color w:val="002060"/>
          <w:sz w:val="44"/>
          <w:szCs w:val="44"/>
          <w:lang w:val="uk-UA"/>
        </w:rPr>
      </w:pPr>
      <w:r w:rsidRPr="003E4157">
        <w:rPr>
          <w:rFonts w:ascii="Times New Roman" w:eastAsiaTheme="minorHAnsi" w:hAnsi="Times New Roman"/>
          <w:b/>
          <w:color w:val="002060"/>
          <w:sz w:val="44"/>
          <w:szCs w:val="44"/>
          <w:lang w:val="uk-UA"/>
        </w:rPr>
        <w:t xml:space="preserve">Про реєстрацію  неприбуткових   </w:t>
      </w:r>
      <w:r w:rsidR="002621BD" w:rsidRPr="003E4157">
        <w:rPr>
          <w:rFonts w:ascii="Times New Roman" w:eastAsiaTheme="minorHAnsi" w:hAnsi="Times New Roman"/>
          <w:b/>
          <w:color w:val="002060"/>
          <w:sz w:val="44"/>
          <w:szCs w:val="44"/>
          <w:lang w:val="uk-UA"/>
        </w:rPr>
        <w:t>о</w:t>
      </w:r>
      <w:r w:rsidRPr="003E4157">
        <w:rPr>
          <w:rFonts w:ascii="Times New Roman" w:eastAsiaTheme="minorHAnsi" w:hAnsi="Times New Roman"/>
          <w:b/>
          <w:color w:val="002060"/>
          <w:sz w:val="44"/>
          <w:szCs w:val="44"/>
          <w:lang w:val="uk-UA"/>
        </w:rPr>
        <w:t>рганізацій</w:t>
      </w:r>
      <w:r w:rsidR="007A7986" w:rsidRPr="003E4157">
        <w:rPr>
          <w:rFonts w:ascii="Times New Roman" w:eastAsiaTheme="minorHAnsi" w:hAnsi="Times New Roman"/>
          <w:b/>
          <w:color w:val="002060"/>
          <w:sz w:val="44"/>
          <w:szCs w:val="44"/>
          <w:lang w:val="uk-UA"/>
        </w:rPr>
        <w:t>,</w:t>
      </w:r>
    </w:p>
    <w:p w:rsidR="0026332F" w:rsidRPr="003E4157" w:rsidRDefault="007A7986" w:rsidP="003E4157">
      <w:pPr>
        <w:spacing w:after="0" w:line="240" w:lineRule="auto"/>
        <w:jc w:val="center"/>
        <w:rPr>
          <w:rFonts w:ascii="Times New Roman" w:eastAsiaTheme="minorHAnsi" w:hAnsi="Times New Roman"/>
          <w:b/>
          <w:color w:val="002060"/>
          <w:sz w:val="44"/>
          <w:szCs w:val="44"/>
          <w:lang w:val="uk-UA"/>
        </w:rPr>
      </w:pPr>
      <w:r w:rsidRPr="003E4157">
        <w:rPr>
          <w:rFonts w:ascii="Times New Roman" w:eastAsiaTheme="minorHAnsi" w:hAnsi="Times New Roman"/>
          <w:b/>
          <w:color w:val="002060"/>
          <w:sz w:val="44"/>
          <w:szCs w:val="44"/>
          <w:lang w:val="uk-UA"/>
        </w:rPr>
        <w:t>фінансову звітність, оподаткування профспілкових виплат</w:t>
      </w:r>
    </w:p>
    <w:p w:rsidR="0026332F" w:rsidRDefault="0026332F" w:rsidP="0026332F">
      <w:pPr>
        <w:rPr>
          <w:sz w:val="28"/>
          <w:szCs w:val="28"/>
          <w:lang w:val="uk-UA"/>
        </w:rPr>
      </w:pPr>
    </w:p>
    <w:p w:rsidR="007A7986" w:rsidRDefault="007A7986" w:rsidP="0026332F">
      <w:pPr>
        <w:rPr>
          <w:sz w:val="28"/>
          <w:szCs w:val="28"/>
          <w:lang w:val="uk-UA"/>
        </w:rPr>
      </w:pPr>
    </w:p>
    <w:p w:rsidR="007A7986" w:rsidRDefault="007A7986" w:rsidP="0026332F">
      <w:pPr>
        <w:rPr>
          <w:sz w:val="28"/>
          <w:szCs w:val="28"/>
          <w:lang w:val="uk-UA"/>
        </w:rPr>
      </w:pPr>
    </w:p>
    <w:p w:rsidR="007A7986" w:rsidRDefault="007A7986" w:rsidP="0026332F">
      <w:pPr>
        <w:rPr>
          <w:sz w:val="28"/>
          <w:szCs w:val="28"/>
          <w:lang w:val="uk-UA"/>
        </w:rPr>
      </w:pPr>
    </w:p>
    <w:p w:rsidR="007A7986" w:rsidRDefault="007A7986" w:rsidP="0026332F">
      <w:pPr>
        <w:rPr>
          <w:sz w:val="28"/>
          <w:szCs w:val="28"/>
          <w:lang w:val="uk-UA"/>
        </w:rPr>
      </w:pPr>
    </w:p>
    <w:p w:rsidR="007A7986" w:rsidRDefault="007A7986" w:rsidP="0026332F">
      <w:pPr>
        <w:rPr>
          <w:sz w:val="28"/>
          <w:szCs w:val="28"/>
          <w:lang w:val="uk-UA"/>
        </w:rPr>
      </w:pPr>
    </w:p>
    <w:p w:rsidR="007A7986" w:rsidRDefault="007A7986" w:rsidP="0026332F">
      <w:pPr>
        <w:rPr>
          <w:sz w:val="28"/>
          <w:szCs w:val="28"/>
          <w:lang w:val="uk-UA"/>
        </w:rPr>
      </w:pPr>
    </w:p>
    <w:p w:rsidR="007A7986" w:rsidRDefault="007A7986" w:rsidP="0026332F">
      <w:pPr>
        <w:rPr>
          <w:sz w:val="28"/>
          <w:szCs w:val="28"/>
          <w:lang w:val="uk-UA"/>
        </w:rPr>
      </w:pPr>
    </w:p>
    <w:p w:rsidR="007A7986" w:rsidRDefault="007A7986" w:rsidP="0026332F">
      <w:pPr>
        <w:rPr>
          <w:sz w:val="28"/>
          <w:szCs w:val="28"/>
          <w:lang w:val="uk-UA"/>
        </w:rPr>
      </w:pPr>
    </w:p>
    <w:p w:rsidR="002621BD" w:rsidRDefault="002621BD" w:rsidP="0026332F">
      <w:pPr>
        <w:rPr>
          <w:sz w:val="32"/>
          <w:szCs w:val="32"/>
          <w:lang w:val="uk-UA"/>
        </w:rPr>
      </w:pPr>
    </w:p>
    <w:p w:rsidR="007A7986" w:rsidRPr="00FA3D0F" w:rsidRDefault="007A7986" w:rsidP="00FA3D0F">
      <w:pPr>
        <w:spacing w:after="0"/>
        <w:ind w:left="-142" w:right="-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D0F">
        <w:rPr>
          <w:rFonts w:ascii="Times New Roman" w:hAnsi="Times New Roman"/>
          <w:b/>
          <w:sz w:val="28"/>
          <w:szCs w:val="28"/>
          <w:lang w:val="uk-UA"/>
        </w:rPr>
        <w:lastRenderedPageBreak/>
        <w:t>Про реєстрацію</w:t>
      </w:r>
      <w:r w:rsidR="005908B2" w:rsidRPr="00FA3D0F">
        <w:rPr>
          <w:rFonts w:ascii="Times New Roman" w:hAnsi="Times New Roman"/>
          <w:b/>
          <w:sz w:val="28"/>
          <w:szCs w:val="28"/>
          <w:lang w:val="uk-UA"/>
        </w:rPr>
        <w:t xml:space="preserve"> (перереєстрацію)</w:t>
      </w:r>
      <w:r w:rsidRPr="00FA3D0F">
        <w:rPr>
          <w:rFonts w:ascii="Times New Roman" w:hAnsi="Times New Roman"/>
          <w:b/>
          <w:sz w:val="28"/>
          <w:szCs w:val="28"/>
          <w:lang w:val="uk-UA"/>
        </w:rPr>
        <w:t xml:space="preserve">  неприбуткових   </w:t>
      </w:r>
      <w:r w:rsidR="002621BD" w:rsidRPr="00FA3D0F"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 w:rsidRPr="00FA3D0F">
        <w:rPr>
          <w:rFonts w:ascii="Times New Roman" w:hAnsi="Times New Roman"/>
          <w:b/>
          <w:sz w:val="28"/>
          <w:szCs w:val="28"/>
          <w:lang w:val="uk-UA"/>
        </w:rPr>
        <w:t>рганізацій</w:t>
      </w:r>
    </w:p>
    <w:p w:rsidR="007A7986" w:rsidRPr="00FA3D0F" w:rsidRDefault="004814A5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ab/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 xml:space="preserve">Реєстрацію (перереєстрація)  неприбуткових   </w:t>
      </w:r>
      <w:r w:rsidR="002621BD" w:rsidRPr="00FA3D0F">
        <w:rPr>
          <w:rFonts w:ascii="Times New Roman" w:hAnsi="Times New Roman"/>
          <w:sz w:val="28"/>
          <w:szCs w:val="28"/>
          <w:lang w:val="uk-UA"/>
        </w:rPr>
        <w:t>о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 xml:space="preserve">рганізацій здійснюється </w:t>
      </w:r>
    </w:p>
    <w:p w:rsidR="0026332F" w:rsidRPr="00FA3D0F" w:rsidRDefault="002621BD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>у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випадках :</w:t>
      </w:r>
    </w:p>
    <w:p w:rsidR="0026332F" w:rsidRPr="00FA3D0F" w:rsidRDefault="007A7986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>-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я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кщо створена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нова профспілкова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організація</w:t>
      </w:r>
      <w:r w:rsidR="002621BD" w:rsidRPr="00FA3D0F">
        <w:rPr>
          <w:rFonts w:ascii="Times New Roman" w:hAnsi="Times New Roman"/>
          <w:sz w:val="28"/>
          <w:szCs w:val="28"/>
          <w:lang w:val="uk-UA"/>
        </w:rPr>
        <w:t>;</w:t>
      </w:r>
    </w:p>
    <w:p w:rsidR="0026332F" w:rsidRPr="00FA3D0F" w:rsidRDefault="007A7986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- якщо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змінився керівник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профспілкової організації</w:t>
      </w:r>
      <w:r w:rsidR="002621BD" w:rsidRPr="00FA3D0F">
        <w:rPr>
          <w:rFonts w:ascii="Times New Roman" w:hAnsi="Times New Roman"/>
          <w:sz w:val="28"/>
          <w:szCs w:val="28"/>
          <w:lang w:val="uk-UA"/>
        </w:rPr>
        <w:t>;</w:t>
      </w:r>
    </w:p>
    <w:p w:rsidR="0026332F" w:rsidRPr="00FA3D0F" w:rsidRDefault="007A7986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- якщо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змін</w:t>
      </w:r>
      <w:r w:rsidRPr="00FA3D0F">
        <w:rPr>
          <w:rFonts w:ascii="Times New Roman" w:hAnsi="Times New Roman"/>
          <w:sz w:val="28"/>
          <w:szCs w:val="28"/>
          <w:lang w:val="uk-UA"/>
        </w:rPr>
        <w:t>ил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и адресу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профспілкової організації</w:t>
      </w:r>
      <w:r w:rsidR="004814A5" w:rsidRPr="00FA3D0F">
        <w:rPr>
          <w:rFonts w:ascii="Times New Roman" w:hAnsi="Times New Roman"/>
          <w:sz w:val="28"/>
          <w:szCs w:val="28"/>
          <w:lang w:val="uk-UA"/>
        </w:rPr>
        <w:t>;</w:t>
      </w:r>
    </w:p>
    <w:p w:rsidR="0026332F" w:rsidRPr="00FA3D0F" w:rsidRDefault="007A7986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>- якщо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в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несені зміни до </w:t>
      </w:r>
      <w:r w:rsidRPr="00FA3D0F">
        <w:rPr>
          <w:rFonts w:ascii="Times New Roman" w:hAnsi="Times New Roman"/>
          <w:sz w:val="28"/>
          <w:szCs w:val="28"/>
          <w:lang w:val="uk-UA"/>
        </w:rPr>
        <w:t>С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татуту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Профспілки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FA3D0F">
        <w:rPr>
          <w:rFonts w:ascii="Times New Roman" w:hAnsi="Times New Roman"/>
          <w:sz w:val="28"/>
          <w:szCs w:val="28"/>
          <w:lang w:val="uk-UA"/>
        </w:rPr>
        <w:t>.</w:t>
      </w:r>
    </w:p>
    <w:p w:rsidR="0026332F" w:rsidRPr="00FA3D0F" w:rsidRDefault="004814A5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sz w:val="28"/>
          <w:szCs w:val="28"/>
        </w:rPr>
        <w:tab/>
      </w:r>
      <w:r w:rsidR="0026332F" w:rsidRPr="00FA3D0F">
        <w:rPr>
          <w:sz w:val="28"/>
          <w:szCs w:val="28"/>
        </w:rPr>
        <w:t xml:space="preserve">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Держ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 xml:space="preserve">авний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реєстратор за поданими 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>профспілково</w:t>
      </w:r>
      <w:r w:rsidRPr="00FA3D0F">
        <w:rPr>
          <w:rFonts w:ascii="Times New Roman" w:hAnsi="Times New Roman"/>
          <w:sz w:val="28"/>
          <w:szCs w:val="28"/>
          <w:lang w:val="uk-UA"/>
        </w:rPr>
        <w:t>ю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Pr="00FA3D0F">
        <w:rPr>
          <w:rFonts w:ascii="Times New Roman" w:hAnsi="Times New Roman"/>
          <w:sz w:val="28"/>
          <w:szCs w:val="28"/>
          <w:lang w:val="uk-UA"/>
        </w:rPr>
        <w:t>єю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документами змінює 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>відомост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і в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Єдино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му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му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і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юридичних осіб, фізичних осіб-підприємців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та громадських формувань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.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Як тільки в 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ЄДР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з’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>являється інформація про вищ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евказані зміни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>, від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разу ж банк, фонди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 xml:space="preserve"> соціального страхування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, а також податкова 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 xml:space="preserve">інспекція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автоматично вносять зміни в банк даних про 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 xml:space="preserve">профспілкову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організацію.</w:t>
      </w:r>
    </w:p>
    <w:p w:rsidR="007A7986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   Після кожної такої зміни 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>керівник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повин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>ен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поновлювати Рішення Державної фіскальної служби України про свою неприбутковість. Для цього потрібно подати Реєстраційну заяву Форма №1-РН Додаток1 до Порядку ( в редакції постанови Кабінету Міністрів України від 22.05.2019 року № 423). До заяви додають документи на основі яких вносяться зміни</w:t>
      </w:r>
      <w:r w:rsidR="007A7986" w:rsidRPr="00FA3D0F">
        <w:rPr>
          <w:rFonts w:ascii="Times New Roman" w:hAnsi="Times New Roman"/>
          <w:sz w:val="28"/>
          <w:szCs w:val="28"/>
          <w:lang w:val="uk-UA"/>
        </w:rPr>
        <w:t>.</w:t>
      </w:r>
    </w:p>
    <w:p w:rsidR="00D412A9" w:rsidRPr="00FA3D0F" w:rsidRDefault="007A7986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>Я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кщо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подає вищевказані документи в електронному вигляді, то через короткий проміжок часу, максимум дв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>а тижні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, до електронного кабінету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 xml:space="preserve">профспілкової організації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надходить Рішення, яке підтверджує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>її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неприбутковість. </w:t>
      </w:r>
    </w:p>
    <w:p w:rsidR="0026332F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>Якщо не установлено електронн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ий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 xml:space="preserve">зв'язок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з Податковою інспекцією, то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 xml:space="preserve"> керівник 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(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>бухгалтер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)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 xml:space="preserve"> подає документи  в паперовому вигляді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забирає 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Р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>особисто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Цей документ зберігається разом з іншими </w:t>
      </w:r>
      <w:proofErr w:type="spellStart"/>
      <w:r w:rsidR="00D412A9" w:rsidRPr="00FA3D0F">
        <w:rPr>
          <w:rFonts w:ascii="Times New Roman" w:hAnsi="Times New Roman"/>
          <w:sz w:val="28"/>
          <w:szCs w:val="28"/>
          <w:lang w:val="uk-UA"/>
        </w:rPr>
        <w:t>п</w:t>
      </w:r>
      <w:r w:rsidRPr="00FA3D0F">
        <w:rPr>
          <w:rFonts w:ascii="Times New Roman" w:hAnsi="Times New Roman"/>
          <w:sz w:val="28"/>
          <w:szCs w:val="28"/>
          <w:lang w:val="uk-UA"/>
        </w:rPr>
        <w:t>равоустановчими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документами в окремій папці в сейфі.</w:t>
      </w:r>
    </w:p>
    <w:p w:rsidR="00D412A9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   Також після реєстрації чи перереєстрації в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Держреєстрі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 xml:space="preserve">необхідно взяти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д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овідку в статуправлінні,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 xml:space="preserve"> яка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називається «Відомість з єдиного державного реєстру підприємств та організацій України ( ЄДРПОУ )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>»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Документ також доцільно зберігати разом з </w:t>
      </w:r>
      <w:proofErr w:type="spellStart"/>
      <w:r w:rsidR="00D412A9" w:rsidRPr="00FA3D0F">
        <w:rPr>
          <w:rFonts w:ascii="Times New Roman" w:hAnsi="Times New Roman"/>
          <w:sz w:val="28"/>
          <w:szCs w:val="28"/>
          <w:lang w:val="uk-UA"/>
        </w:rPr>
        <w:t>п</w:t>
      </w:r>
      <w:r w:rsidRPr="00FA3D0F">
        <w:rPr>
          <w:rFonts w:ascii="Times New Roman" w:hAnsi="Times New Roman"/>
          <w:sz w:val="28"/>
          <w:szCs w:val="28"/>
          <w:lang w:val="uk-UA"/>
        </w:rPr>
        <w:t>равоустановчими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документами. Дані цих двох документів необхідні будуть при складанні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>р</w:t>
      </w:r>
      <w:r w:rsidRPr="00FA3D0F">
        <w:rPr>
          <w:rFonts w:ascii="Times New Roman" w:hAnsi="Times New Roman"/>
          <w:sz w:val="28"/>
          <w:szCs w:val="28"/>
          <w:lang w:val="uk-UA"/>
        </w:rPr>
        <w:t>ічн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>их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звіт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>ів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неприбуткової організації до Податкової інспекції.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12A9" w:rsidRPr="00FA3D0F" w:rsidRDefault="00D412A9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12A9" w:rsidRPr="00FA3D0F" w:rsidRDefault="00D412A9" w:rsidP="00FA3D0F">
      <w:pPr>
        <w:spacing w:after="0"/>
        <w:ind w:left="-142" w:right="-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D0F">
        <w:rPr>
          <w:rFonts w:ascii="Times New Roman" w:hAnsi="Times New Roman"/>
          <w:b/>
          <w:sz w:val="28"/>
          <w:szCs w:val="28"/>
          <w:lang w:val="uk-UA"/>
        </w:rPr>
        <w:t>Фінансова звітність</w:t>
      </w:r>
      <w:r w:rsidR="00992DD9" w:rsidRPr="00FA3D0F">
        <w:rPr>
          <w:rFonts w:ascii="Times New Roman" w:hAnsi="Times New Roman"/>
          <w:b/>
          <w:sz w:val="28"/>
          <w:szCs w:val="28"/>
          <w:lang w:val="uk-UA"/>
        </w:rPr>
        <w:t xml:space="preserve"> профспілкових організацій</w:t>
      </w:r>
    </w:p>
    <w:p w:rsidR="00D412A9" w:rsidRPr="00FA3D0F" w:rsidRDefault="00D412A9" w:rsidP="00FA3D0F">
      <w:pPr>
        <w:spacing w:after="0"/>
        <w:ind w:left="-142" w:right="-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D0F">
        <w:rPr>
          <w:rFonts w:ascii="Times New Roman" w:hAnsi="Times New Roman"/>
          <w:b/>
          <w:sz w:val="28"/>
          <w:szCs w:val="28"/>
          <w:lang w:val="uk-UA"/>
        </w:rPr>
        <w:t>До Податкової інспекції раз на рік</w:t>
      </w:r>
      <w:r w:rsidR="00992DD9" w:rsidRPr="00FA3D0F">
        <w:rPr>
          <w:rFonts w:ascii="Times New Roman" w:hAnsi="Times New Roman"/>
          <w:b/>
          <w:sz w:val="28"/>
          <w:szCs w:val="28"/>
          <w:lang w:val="uk-UA"/>
        </w:rPr>
        <w:t xml:space="preserve"> подається:</w:t>
      </w:r>
    </w:p>
    <w:p w:rsidR="0026332F" w:rsidRPr="00FA3D0F" w:rsidRDefault="00D412A9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1. « Звіт про використання доходів ( прибутків ) неприбуткової організації».</w:t>
      </w:r>
    </w:p>
    <w:p w:rsidR="0026332F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2. «Фінансова звітність мікропідприємства».</w:t>
      </w:r>
    </w:p>
    <w:p w:rsidR="0026332F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412A9" w:rsidRPr="00FA3D0F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FA3D0F">
        <w:rPr>
          <w:rFonts w:ascii="Times New Roman" w:hAnsi="Times New Roman"/>
          <w:b/>
          <w:sz w:val="28"/>
          <w:szCs w:val="28"/>
          <w:lang w:val="uk-UA"/>
        </w:rPr>
        <w:t xml:space="preserve">о Статуправління </w:t>
      </w:r>
      <w:r w:rsidR="00D412A9" w:rsidRPr="00FA3D0F">
        <w:rPr>
          <w:rFonts w:ascii="Times New Roman" w:hAnsi="Times New Roman"/>
          <w:b/>
          <w:sz w:val="28"/>
          <w:szCs w:val="28"/>
          <w:lang w:val="uk-UA"/>
        </w:rPr>
        <w:t xml:space="preserve">один раз на  рік </w:t>
      </w:r>
      <w:r w:rsidRPr="00FA3D0F">
        <w:rPr>
          <w:rFonts w:ascii="Times New Roman" w:hAnsi="Times New Roman"/>
          <w:b/>
          <w:sz w:val="28"/>
          <w:szCs w:val="28"/>
          <w:lang w:val="uk-UA"/>
        </w:rPr>
        <w:t>здається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тільки «Фінансова звітність мікропідприємства». </w:t>
      </w:r>
    </w:p>
    <w:p w:rsidR="0026332F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A3D0F">
        <w:rPr>
          <w:rFonts w:ascii="Times New Roman" w:hAnsi="Times New Roman"/>
          <w:b/>
          <w:sz w:val="28"/>
          <w:szCs w:val="28"/>
          <w:lang w:val="uk-UA"/>
        </w:rPr>
        <w:t>До Податкової інспекції здається раз в квартал</w:t>
      </w:r>
      <w:r w:rsidR="00992DD9" w:rsidRPr="00FA3D0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92DD9" w:rsidRPr="00FA3D0F">
        <w:rPr>
          <w:rFonts w:ascii="Times New Roman" w:hAnsi="Times New Roman"/>
          <w:sz w:val="28"/>
          <w:szCs w:val="28"/>
          <w:lang w:val="uk-UA"/>
        </w:rPr>
        <w:t>подається</w:t>
      </w:r>
      <w:r w:rsidR="00992DD9" w:rsidRPr="00FA3D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звіт, який називається «Податковий розрахунок сум доходу, нарахованого ( сплаченого ) на </w:t>
      </w:r>
      <w:r w:rsidRPr="00FA3D0F">
        <w:rPr>
          <w:rFonts w:ascii="Times New Roman" w:hAnsi="Times New Roman"/>
          <w:sz w:val="28"/>
          <w:szCs w:val="28"/>
          <w:lang w:val="uk-UA"/>
        </w:rPr>
        <w:lastRenderedPageBreak/>
        <w:t>користь платників податків – фізичних осіб і сум утриманого з них податку, а також сум нарахованого єдиного внеску».</w:t>
      </w:r>
    </w:p>
    <w:p w:rsidR="00A240B1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 А от форма 20 ОПП </w:t>
      </w:r>
      <w:r w:rsidR="00D412A9" w:rsidRPr="00FA3D0F">
        <w:rPr>
          <w:rFonts w:ascii="Times New Roman" w:hAnsi="Times New Roman"/>
          <w:sz w:val="28"/>
          <w:szCs w:val="28"/>
          <w:lang w:val="uk-UA"/>
        </w:rPr>
        <w:t xml:space="preserve"> профспілковими організаціями не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здається. Її здають тільки власники майна.</w:t>
      </w:r>
    </w:p>
    <w:p w:rsidR="00514DE4" w:rsidRPr="00FA3D0F" w:rsidRDefault="00514DE4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0B1" w:rsidRPr="00FA3D0F" w:rsidRDefault="00A240B1" w:rsidP="00FA3D0F">
      <w:pPr>
        <w:spacing w:after="0"/>
        <w:ind w:left="-142" w:right="-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D0F">
        <w:rPr>
          <w:rFonts w:ascii="Times New Roman" w:hAnsi="Times New Roman"/>
          <w:b/>
          <w:sz w:val="28"/>
          <w:szCs w:val="28"/>
          <w:lang w:val="uk-UA"/>
        </w:rPr>
        <w:t>Оподаткування профспілкових виплат</w:t>
      </w:r>
    </w:p>
    <w:p w:rsidR="00A240B1" w:rsidRPr="00FA3D0F" w:rsidRDefault="005908B2" w:rsidP="00FA3D0F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ab/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У березні 2022 року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Верховна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Рада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прийняла закон № 2120 згідно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як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.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170.2.2.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П</w:t>
      </w:r>
      <w:r w:rsidRPr="00FA3D0F">
        <w:rPr>
          <w:rFonts w:ascii="Times New Roman" w:hAnsi="Times New Roman"/>
          <w:sz w:val="28"/>
          <w:szCs w:val="28"/>
          <w:lang w:val="uk-UA"/>
        </w:rPr>
        <w:t>одаткового кодексу України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додали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.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A3D0F">
        <w:rPr>
          <w:rFonts w:ascii="Times New Roman" w:hAnsi="Times New Roman"/>
          <w:sz w:val="28"/>
          <w:szCs w:val="28"/>
          <w:lang w:val="uk-UA"/>
        </w:rPr>
        <w:t>в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»</w:t>
      </w:r>
      <w:r w:rsidRPr="00FA3D0F">
        <w:rPr>
          <w:rFonts w:ascii="Times New Roman" w:hAnsi="Times New Roman"/>
          <w:sz w:val="28"/>
          <w:szCs w:val="28"/>
          <w:lang w:val="uk-UA"/>
        </w:rPr>
        <w:t>,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в якому говориться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допомога особі, яка постраждала в наслідок збройної агресії Російської Федерації</w:t>
      </w:r>
      <w:r w:rsidRPr="00FA3D0F">
        <w:rPr>
          <w:rFonts w:ascii="Times New Roman" w:hAnsi="Times New Roman"/>
          <w:sz w:val="28"/>
          <w:szCs w:val="28"/>
          <w:lang w:val="uk-UA"/>
        </w:rPr>
        <w:t>,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 не оподатковується податковим збором і військовим збором, незалежно від суми. </w:t>
      </w:r>
    </w:p>
    <w:p w:rsidR="0026332F" w:rsidRDefault="005908B2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ab/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Матеріальна допомога на поховання також не оподатковується.</w:t>
      </w:r>
    </w:p>
    <w:p w:rsidR="00514DE4" w:rsidRPr="00FA3D0F" w:rsidRDefault="00514DE4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6332F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A3D0F">
        <w:rPr>
          <w:rFonts w:ascii="Times New Roman" w:hAnsi="Times New Roman"/>
          <w:b/>
          <w:sz w:val="28"/>
          <w:szCs w:val="28"/>
          <w:lang w:val="uk-UA"/>
        </w:rPr>
        <w:t>Утримання та перерахування податків</w:t>
      </w:r>
      <w:r w:rsidR="00A240B1" w:rsidRPr="00FA3D0F">
        <w:rPr>
          <w:rFonts w:ascii="Times New Roman" w:hAnsi="Times New Roman"/>
          <w:b/>
          <w:sz w:val="28"/>
          <w:szCs w:val="28"/>
          <w:lang w:val="uk-UA"/>
        </w:rPr>
        <w:t xml:space="preserve"> у воєнний час</w:t>
      </w:r>
      <w:r w:rsidRPr="00FA3D0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6332F" w:rsidRPr="00FA3D0F" w:rsidRDefault="00952203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ab/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5908B2" w:rsidRPr="00FA3D0F">
        <w:rPr>
          <w:rFonts w:ascii="Times New Roman" w:hAnsi="Times New Roman"/>
          <w:sz w:val="28"/>
          <w:szCs w:val="28"/>
          <w:lang w:val="uk-UA"/>
        </w:rPr>
        <w:t>п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.</w:t>
      </w:r>
      <w:r w:rsidR="005908B2" w:rsidRPr="00FA3D0F">
        <w:rPr>
          <w:rFonts w:ascii="Times New Roman" w:hAnsi="Times New Roman"/>
          <w:sz w:val="28"/>
          <w:szCs w:val="28"/>
          <w:lang w:val="uk-UA"/>
        </w:rPr>
        <w:t>п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>.69.1 п. 69 підрозділ</w:t>
      </w:r>
      <w:r w:rsidR="00A240B1" w:rsidRPr="00FA3D0F">
        <w:rPr>
          <w:rFonts w:ascii="Times New Roman" w:hAnsi="Times New Roman"/>
          <w:sz w:val="28"/>
          <w:szCs w:val="28"/>
          <w:lang w:val="uk-UA"/>
        </w:rPr>
        <w:t>у</w:t>
      </w:r>
      <w:r w:rsidR="0026332F" w:rsidRPr="00FA3D0F">
        <w:rPr>
          <w:rFonts w:ascii="Times New Roman" w:hAnsi="Times New Roman"/>
          <w:sz w:val="28"/>
          <w:szCs w:val="28"/>
          <w:lang w:val="uk-UA"/>
        </w:rPr>
        <w:t xml:space="preserve"> 10 розділу XX ПКУ у випадку відсутності у платника податків можливості своєчасно виконати свій податковий обов’язок, зокрема щодо дотримання термінів сплати податків,  штрафні санкції не застосовуються. </w:t>
      </w:r>
    </w:p>
    <w:p w:rsidR="0026332F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   Теж саме стосується і здачі звітів до Податкової інспекції.</w:t>
      </w:r>
    </w:p>
    <w:p w:rsidR="0026332F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   Подовжено до 6 місяців період протягом якого платники, які не мали змоги подати податкову звітність, повинні виконати обов’язок щодо повної подачі звітності після закінчення особливого періоду.</w:t>
      </w:r>
    </w:p>
    <w:p w:rsidR="000908C7" w:rsidRPr="00FA3D0F" w:rsidRDefault="0026332F" w:rsidP="00FA3D0F">
      <w:pPr>
        <w:spacing w:after="0"/>
        <w:ind w:left="-142" w:right="-142" w:firstLine="709"/>
        <w:jc w:val="both"/>
        <w:rPr>
          <w:rFonts w:ascii="Times New Roman" w:hAnsi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F36643" w:rsidRPr="00FA3D0F" w:rsidRDefault="00A240B1" w:rsidP="00FA3D0F">
      <w:pPr>
        <w:spacing w:after="0" w:line="240" w:lineRule="auto"/>
        <w:ind w:left="-142" w:right="-142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FA3D0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Підготувала головний бухгалтер</w:t>
      </w:r>
      <w:r w:rsidR="00952203" w:rsidRPr="00FA3D0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A3D0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Тетяна Кузнецова </w:t>
      </w:r>
      <w:r w:rsidR="00952203" w:rsidRPr="00FA3D0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F36643" w:rsidRPr="00FA3D0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067654423</w:t>
      </w:r>
      <w:r w:rsidRPr="00FA3D0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4</w:t>
      </w:r>
    </w:p>
    <w:sectPr w:rsidR="00F36643" w:rsidRPr="00FA3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4785"/>
    <w:multiLevelType w:val="hybridMultilevel"/>
    <w:tmpl w:val="4210CED0"/>
    <w:lvl w:ilvl="0" w:tplc="026AD6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8497752"/>
    <w:multiLevelType w:val="multilevel"/>
    <w:tmpl w:val="C41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D3AEA"/>
    <w:multiLevelType w:val="hybridMultilevel"/>
    <w:tmpl w:val="A1165070"/>
    <w:lvl w:ilvl="0" w:tplc="0694AC4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AE"/>
    <w:rsid w:val="000908C7"/>
    <w:rsid w:val="000E571E"/>
    <w:rsid w:val="001A2DAE"/>
    <w:rsid w:val="002621BD"/>
    <w:rsid w:val="0026332F"/>
    <w:rsid w:val="00380E83"/>
    <w:rsid w:val="003E4157"/>
    <w:rsid w:val="003F2AF8"/>
    <w:rsid w:val="00477E25"/>
    <w:rsid w:val="004814A5"/>
    <w:rsid w:val="004951F4"/>
    <w:rsid w:val="00514DE4"/>
    <w:rsid w:val="005307A3"/>
    <w:rsid w:val="005908B2"/>
    <w:rsid w:val="005C0B5B"/>
    <w:rsid w:val="005D488F"/>
    <w:rsid w:val="00674BC9"/>
    <w:rsid w:val="00687BB3"/>
    <w:rsid w:val="006E262A"/>
    <w:rsid w:val="00796808"/>
    <w:rsid w:val="007A7986"/>
    <w:rsid w:val="008156E5"/>
    <w:rsid w:val="0083654B"/>
    <w:rsid w:val="008514EE"/>
    <w:rsid w:val="00881F7F"/>
    <w:rsid w:val="00893725"/>
    <w:rsid w:val="00916E0B"/>
    <w:rsid w:val="00952203"/>
    <w:rsid w:val="00992DD9"/>
    <w:rsid w:val="00A240B1"/>
    <w:rsid w:val="00A45CD8"/>
    <w:rsid w:val="00A928DE"/>
    <w:rsid w:val="00AD4CF6"/>
    <w:rsid w:val="00B20B8C"/>
    <w:rsid w:val="00BC0DB6"/>
    <w:rsid w:val="00C43E2F"/>
    <w:rsid w:val="00C470F3"/>
    <w:rsid w:val="00D24DF3"/>
    <w:rsid w:val="00D412A9"/>
    <w:rsid w:val="00D76FB0"/>
    <w:rsid w:val="00DA7E9F"/>
    <w:rsid w:val="00E20DA1"/>
    <w:rsid w:val="00E45F80"/>
    <w:rsid w:val="00E74FB6"/>
    <w:rsid w:val="00E9633C"/>
    <w:rsid w:val="00F36643"/>
    <w:rsid w:val="00F61C91"/>
    <w:rsid w:val="00F76439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CA8C8-6370-470A-97A8-7775065D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2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25"/>
    <w:rPr>
      <w:rFonts w:ascii="Tahoma" w:eastAsia="Calibri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0908C7"/>
    <w:rPr>
      <w:color w:val="0000FF" w:themeColor="hyperlink"/>
      <w:u w:val="single"/>
    </w:rPr>
  </w:style>
  <w:style w:type="paragraph" w:customStyle="1" w:styleId="2">
    <w:name w:val="Назв 2"/>
    <w:autoRedefine/>
    <w:qFormat/>
    <w:rsid w:val="004814A5"/>
    <w:pPr>
      <w:tabs>
        <w:tab w:val="left" w:pos="784"/>
      </w:tabs>
      <w:suppressAutoHyphens/>
      <w:spacing w:after="0" w:line="240" w:lineRule="auto"/>
      <w:ind w:firstLine="3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3BCB-CCAA-47B4-8C80-B90793A2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неолоджик 12</cp:lastModifiedBy>
  <cp:revision>10</cp:revision>
  <cp:lastPrinted>2022-09-06T10:38:00Z</cp:lastPrinted>
  <dcterms:created xsi:type="dcterms:W3CDTF">2022-09-06T09:30:00Z</dcterms:created>
  <dcterms:modified xsi:type="dcterms:W3CDTF">2022-09-09T05:42:00Z</dcterms:modified>
</cp:coreProperties>
</file>